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F3644DA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814E8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AB262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9C8B795" w:rsidR="00BE0561" w:rsidRPr="0081632D" w:rsidRDefault="00BE0561" w:rsidP="00BE0561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0C4F4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 January 2026</w:t>
            </w:r>
          </w:p>
        </w:tc>
        <w:tc>
          <w:tcPr>
            <w:tcW w:w="5103" w:type="dxa"/>
            <w:shd w:val="clear" w:color="auto" w:fill="1A5BA5"/>
          </w:tcPr>
          <w:p w14:paraId="590FD5CA" w14:textId="5CC1B520" w:rsidR="00BE0561" w:rsidRPr="00AB2620" w:rsidRDefault="000C4F41" w:rsidP="00BE056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US"/>
              </w:rPr>
              <w:t>Printing and publication paper made primarily from recovered paper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BE0561" w:rsidRPr="00AB2620" w:rsidRDefault="00BE0561" w:rsidP="00BE0561">
            <w:pPr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E0561" w:rsidRPr="00AB262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E0561" w:rsidRPr="00AB2620" w:rsidRDefault="00BE0561" w:rsidP="00BE0561">
            <w:pPr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E0561" w:rsidRPr="00AB2620" w:rsidRDefault="00BE0561" w:rsidP="00BE0561">
            <w:pPr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E0561" w:rsidRPr="00AB2620" w:rsidRDefault="00BE0561" w:rsidP="00BE0561">
            <w:pPr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E0561" w:rsidRPr="00AB2620" w:rsidRDefault="00BE0561" w:rsidP="00BE0561">
            <w:pPr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</w:tc>
      </w:tr>
    </w:tbl>
    <w:p w14:paraId="47CDFFEC" w14:textId="77777777" w:rsidR="00B3021F" w:rsidRPr="00AB2620" w:rsidRDefault="00B3021F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</w:p>
    <w:p w14:paraId="63E1084C" w14:textId="0DEFF598" w:rsidR="00BE0561" w:rsidRPr="00AB2620" w:rsidRDefault="00BE0561" w:rsidP="00786EC0">
      <w:pPr>
        <w:rPr>
          <w:rFonts w:ascii="Verdana" w:hAnsi="Verdana"/>
          <w:b/>
          <w:bCs/>
          <w:i/>
          <w:iCs/>
          <w:color w:val="FF0000"/>
          <w:sz w:val="18"/>
          <w:szCs w:val="18"/>
          <w:lang w:val="en-US"/>
        </w:rPr>
      </w:pPr>
      <w:r w:rsidRPr="00AB2620">
        <w:rPr>
          <w:rFonts w:ascii="Verdana" w:hAnsi="Verdana"/>
          <w:b/>
          <w:bCs/>
          <w:i/>
          <w:iCs/>
          <w:color w:val="FF0000"/>
          <w:sz w:val="18"/>
          <w:szCs w:val="18"/>
          <w:lang w:val="en-US"/>
        </w:rPr>
        <w:t>This annex applies to all</w:t>
      </w:r>
      <w:r w:rsidR="00664816" w:rsidRPr="00AB2620">
        <w:rPr>
          <w:rFonts w:ascii="Verdana" w:hAnsi="Verdana"/>
          <w:b/>
          <w:bCs/>
          <w:i/>
          <w:iCs/>
          <w:color w:val="FF0000"/>
          <w:sz w:val="18"/>
          <w:szCs w:val="18"/>
          <w:lang w:val="en-US"/>
        </w:rPr>
        <w:t xml:space="preserve"> </w:t>
      </w:r>
      <w:r w:rsidRPr="00AB2620">
        <w:rPr>
          <w:rFonts w:ascii="Verdana" w:hAnsi="Verdana"/>
          <w:b/>
          <w:bCs/>
          <w:i/>
          <w:iCs/>
          <w:color w:val="FF0000"/>
          <w:sz w:val="18"/>
          <w:szCs w:val="18"/>
          <w:lang w:val="en-US"/>
        </w:rPr>
        <w:t>colorants, coating materials, manufacturing aids and paper finishing materials and their associated manufacturers!!</w:t>
      </w:r>
    </w:p>
    <w:p w14:paraId="3FAAEDC2" w14:textId="77777777" w:rsidR="00374D44" w:rsidRPr="00AB2620" w:rsidRDefault="00374D44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</w:p>
    <w:p w14:paraId="5135AC31" w14:textId="77777777" w:rsidR="008D3929" w:rsidRPr="00AB2620" w:rsidRDefault="008D3929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</w:p>
    <w:p w14:paraId="3F6EF77F" w14:textId="7B92C73D" w:rsidR="002B4A69" w:rsidRPr="00AB2620" w:rsidRDefault="00510881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  <w:r w:rsidRPr="00AB2620">
        <w:rPr>
          <w:rFonts w:ascii="Verdana" w:hAnsi="Verdana"/>
          <w:b/>
          <w:sz w:val="18"/>
          <w:szCs w:val="18"/>
          <w:u w:val="single"/>
          <w:lang w:val="en-US"/>
        </w:rPr>
        <w:t>Declaration of chemical manufacturer/supplier</w:t>
      </w:r>
    </w:p>
    <w:p w14:paraId="339400E9" w14:textId="77777777" w:rsidR="002B4A69" w:rsidRPr="00AB2620" w:rsidRDefault="002B4A69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</w:p>
    <w:p w14:paraId="611A69F9" w14:textId="35EDCF8A" w:rsidR="0081632D" w:rsidRPr="00AB2620" w:rsidRDefault="00510881" w:rsidP="00786EC0">
      <w:pPr>
        <w:rPr>
          <w:rFonts w:ascii="Verdana" w:hAnsi="Verdana"/>
          <w:b/>
          <w:sz w:val="18"/>
          <w:szCs w:val="18"/>
          <w:u w:val="single"/>
          <w:lang w:val="en-US"/>
        </w:rPr>
      </w:pPr>
      <w:r w:rsidRPr="00AB2620">
        <w:rPr>
          <w:rFonts w:ascii="Verdana" w:hAnsi="Verdana"/>
          <w:b/>
          <w:sz w:val="18"/>
          <w:szCs w:val="18"/>
          <w:u w:val="single"/>
          <w:lang w:val="en-US"/>
        </w:rPr>
        <w:t>Company information</w:t>
      </w:r>
    </w:p>
    <w:p w14:paraId="4D6071C3" w14:textId="77777777" w:rsidR="00AA6A95" w:rsidRPr="00AB2620" w:rsidRDefault="00AA6A95" w:rsidP="00786EC0">
      <w:pPr>
        <w:rPr>
          <w:rFonts w:ascii="Verdana" w:hAnsi="Verdana"/>
          <w:sz w:val="18"/>
          <w:szCs w:val="18"/>
          <w:lang w:val="en-US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C3891A0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27EBE418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address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5386A95A" w14:textId="5C61B0FB" w:rsidR="00062BB2" w:rsidRPr="001201D2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Contact 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760B70AC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Fun</w:t>
            </w:r>
            <w:r w:rsidR="00510881">
              <w:rPr>
                <w:rFonts w:ascii="Verdana" w:hAnsi="Verdana"/>
                <w:sz w:val="18"/>
                <w:szCs w:val="18"/>
              </w:rPr>
              <w:t>c</w:t>
            </w:r>
            <w:r w:rsidRPr="00A56751">
              <w:rPr>
                <w:rFonts w:ascii="Verdana" w:hAnsi="Verdana"/>
                <w:sz w:val="18"/>
                <w:szCs w:val="18"/>
              </w:rPr>
              <w:t>tion: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2CCA41D6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1ED73068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4F009" w14:textId="77777777" w:rsidR="002B4A69" w:rsidRDefault="002B4A69" w:rsidP="002B4A69">
      <w:pPr>
        <w:rPr>
          <w:rFonts w:ascii="Verdana" w:hAnsi="Verdana"/>
          <w:sz w:val="18"/>
          <w:szCs w:val="18"/>
        </w:rPr>
      </w:pPr>
    </w:p>
    <w:p w14:paraId="382D4C4A" w14:textId="77777777" w:rsidR="00382A07" w:rsidRPr="00A56751" w:rsidRDefault="00382A07" w:rsidP="002B4A69">
      <w:pPr>
        <w:rPr>
          <w:rFonts w:ascii="Verdana" w:hAnsi="Verdana"/>
          <w:sz w:val="18"/>
          <w:szCs w:val="18"/>
        </w:rPr>
      </w:pPr>
    </w:p>
    <w:p w14:paraId="6C094EBA" w14:textId="3D7527E1" w:rsidR="002B4A69" w:rsidRPr="00A56751" w:rsidRDefault="00AF1687" w:rsidP="002B4A69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Product details</w:t>
      </w:r>
    </w:p>
    <w:p w14:paraId="3C1E1E05" w14:textId="77777777" w:rsidR="002B4A69" w:rsidRPr="00A56751" w:rsidRDefault="002B4A69" w:rsidP="002B4A69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2B4A69" w:rsidRPr="00A56751" w14:paraId="7E067BF8" w14:textId="77777777" w:rsidTr="002B4A69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A7287BF" w14:textId="62E716B7" w:rsidR="002B4A69" w:rsidRPr="00AB2620" w:rsidRDefault="00AF1687" w:rsidP="002B4A69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>Trade name of the product</w:t>
            </w:r>
            <w:r w:rsidR="002B4A69" w:rsidRPr="00AB262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6934" w:type="dxa"/>
            <w:shd w:val="clear" w:color="auto" w:fill="E5EFFB"/>
          </w:tcPr>
          <w:p w14:paraId="46CE93BC" w14:textId="77777777" w:rsidR="002B4A69" w:rsidRPr="00D1079C" w:rsidRDefault="002B4A69" w:rsidP="00C478C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693FB3F6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9CEA48" w14:textId="474E13C3" w:rsidR="002B4A69" w:rsidRPr="00AB2620" w:rsidRDefault="00AB0F81" w:rsidP="002B4A69">
      <w:pPr>
        <w:rPr>
          <w:rFonts w:ascii="Verdana" w:hAnsi="Verdana"/>
          <w:b/>
          <w:sz w:val="18"/>
          <w:szCs w:val="18"/>
          <w:lang w:val="en-US"/>
        </w:rPr>
      </w:pPr>
      <w:r w:rsidRPr="00AB2620">
        <w:rPr>
          <w:rFonts w:ascii="Verdana" w:hAnsi="Verdana"/>
          <w:b/>
          <w:sz w:val="18"/>
          <w:szCs w:val="18"/>
          <w:lang w:val="en-US"/>
        </w:rPr>
        <w:t xml:space="preserve">The </w:t>
      </w:r>
      <w:proofErr w:type="gramStart"/>
      <w:r w:rsidRPr="00AB2620">
        <w:rPr>
          <w:rFonts w:ascii="Verdana" w:hAnsi="Verdana"/>
          <w:b/>
          <w:sz w:val="18"/>
          <w:szCs w:val="18"/>
          <w:lang w:val="en-US"/>
        </w:rPr>
        <w:t>above mentioned</w:t>
      </w:r>
      <w:proofErr w:type="gramEnd"/>
      <w:r w:rsidRPr="00AB2620">
        <w:rPr>
          <w:rFonts w:ascii="Verdana" w:hAnsi="Verdana"/>
          <w:b/>
          <w:sz w:val="18"/>
          <w:szCs w:val="18"/>
          <w:lang w:val="en-US"/>
        </w:rPr>
        <w:t xml:space="preserve"> product is a: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2B4A69" w:rsidRPr="00611A3B" w14:paraId="601A8227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5D4AD7E" w14:textId="77777777" w:rsidR="002B4A69" w:rsidRPr="00360FCA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106C61" w14:textId="77015A9C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</w:t>
            </w:r>
            <w:r w:rsidR="00AB0F81">
              <w:rPr>
                <w:rFonts w:ascii="Verdana" w:hAnsi="Verdana" w:cs="Arial"/>
                <w:sz w:val="18"/>
                <w:szCs w:val="18"/>
              </w:rPr>
              <w:t>olorant</w:t>
            </w:r>
          </w:p>
        </w:tc>
      </w:tr>
      <w:tr w:rsidR="002B4A69" w:rsidRPr="00611A3B" w14:paraId="176508CD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40005DB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FED8DC8" w14:textId="7C58A5D8" w:rsidR="002B4A69" w:rsidRPr="00611A3B" w:rsidRDefault="00AB0F81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Coating material</w:t>
            </w:r>
          </w:p>
        </w:tc>
      </w:tr>
      <w:tr w:rsidR="002B4A69" w:rsidRPr="00611A3B" w14:paraId="331365C8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A0F5D78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17286" w14:textId="2D6D157B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Surface refining agent</w:t>
            </w:r>
          </w:p>
        </w:tc>
      </w:tr>
      <w:tr w:rsidR="002B4A69" w:rsidRPr="00611A3B" w14:paraId="6C185216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A34811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4974F3" w14:textId="0BBE7FC5" w:rsidR="002B4A69" w:rsidRPr="00611A3B" w:rsidRDefault="002B4A69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</w:t>
            </w:r>
            <w:r w:rsidR="00A06C5C">
              <w:rPr>
                <w:rFonts w:ascii="Verdana" w:hAnsi="Verdana" w:cs="Arial"/>
                <w:sz w:val="18"/>
                <w:szCs w:val="18"/>
              </w:rPr>
              <w:t>ical brightener</w:t>
            </w:r>
          </w:p>
        </w:tc>
      </w:tr>
      <w:tr w:rsidR="002B4A69" w:rsidRPr="00611A3B" w14:paraId="731498A5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11FE97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960D693" w14:textId="43878890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Production aid</w:t>
            </w:r>
          </w:p>
        </w:tc>
      </w:tr>
      <w:tr w:rsidR="002B4A69" w:rsidRPr="00611A3B" w14:paraId="2DB890DB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3E35DE8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3A72163" w14:textId="14A0983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Adhesive</w:t>
            </w:r>
          </w:p>
        </w:tc>
      </w:tr>
      <w:tr w:rsidR="002B4A69" w:rsidRPr="00611A3B" w14:paraId="4962AFFE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C99FCC0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20766" w14:textId="510C29E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None</w:t>
            </w:r>
          </w:p>
        </w:tc>
      </w:tr>
    </w:tbl>
    <w:p w14:paraId="5485E31E" w14:textId="77777777" w:rsidR="00F470D5" w:rsidRDefault="00F470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053F73" w14:textId="77777777" w:rsidR="00382A07" w:rsidRDefault="00382A0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E749973" w14:textId="77777777" w:rsidR="000C4F41" w:rsidRDefault="000C4F4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049F13C" w14:textId="77777777" w:rsidR="000C4F41" w:rsidRDefault="000C4F4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95E9487" w14:textId="7BFD0308" w:rsidR="00F2428D" w:rsidRPr="00AB2620" w:rsidRDefault="00D758FA" w:rsidP="00F2428D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val="en-US" w:eastAsia="en-US"/>
        </w:rPr>
      </w:pPr>
      <w:r w:rsidRPr="00AB2620">
        <w:rPr>
          <w:rFonts w:eastAsiaTheme="minorHAnsi"/>
          <w:bCs/>
          <w:sz w:val="18"/>
          <w:szCs w:val="18"/>
          <w:lang w:val="en-US" w:eastAsia="en-US"/>
        </w:rPr>
        <w:lastRenderedPageBreak/>
        <w:t xml:space="preserve">3.4 </w:t>
      </w:r>
      <w:r w:rsidR="005267E6" w:rsidRPr="00AB2620">
        <w:rPr>
          <w:bCs/>
          <w:sz w:val="18"/>
          <w:szCs w:val="18"/>
          <w:lang w:val="en-US"/>
        </w:rPr>
        <w:t>General exclusion of substances with certain properties</w:t>
      </w:r>
      <w:bookmarkStart w:id="2" w:name="_Toc56695083"/>
      <w:bookmarkStart w:id="3" w:name="_Toc219809032"/>
    </w:p>
    <w:p w14:paraId="5538C90A" w14:textId="2AF421B0" w:rsidR="00F2428D" w:rsidRPr="00AB2620" w:rsidRDefault="00F2428D" w:rsidP="00F2428D">
      <w:pPr>
        <w:numPr>
          <w:ilvl w:val="0"/>
          <w:numId w:val="17"/>
        </w:num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No substances or mixtures may be added as </w:t>
      </w:r>
      <w:proofErr w:type="spellStart"/>
      <w:r w:rsidRPr="00AB2620">
        <w:rPr>
          <w:rFonts w:ascii="Verdana" w:hAnsi="Verdana"/>
          <w:sz w:val="18"/>
          <w:szCs w:val="18"/>
          <w:lang w:val="en-US"/>
        </w:rPr>
        <w:t>colourants</w:t>
      </w:r>
      <w:proofErr w:type="spellEnd"/>
      <w:r w:rsidRPr="00AB2620">
        <w:rPr>
          <w:rFonts w:ascii="Verdana" w:hAnsi="Verdana"/>
          <w:sz w:val="18"/>
          <w:szCs w:val="18"/>
          <w:lang w:val="en-US"/>
        </w:rPr>
        <w:t>, coating materials, production aids and paper refining agents that contain constituent components with the following properties:</w:t>
      </w:r>
    </w:p>
    <w:p w14:paraId="02ECB35D" w14:textId="77777777" w:rsidR="00F2428D" w:rsidRPr="00AB2620" w:rsidRDefault="00F2428D" w:rsidP="00F2428D">
      <w:pPr>
        <w:rPr>
          <w:rFonts w:ascii="Verdana" w:hAnsi="Verdana"/>
          <w:sz w:val="18"/>
          <w:szCs w:val="18"/>
          <w:lang w:val="en-US"/>
        </w:rPr>
      </w:pPr>
    </w:p>
    <w:p w14:paraId="4DA9AA09" w14:textId="2112F506" w:rsidR="00F2428D" w:rsidRPr="00AB2620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It is prohibited to add substances of very high concern (SVHC) that have been identified as being particularly alarming in accordance with Article 57, Paragraph 1 of Regulation (EC) No 1907/2006 (REACH) and added to the so-called “candidate list” according to Article 59, Paragraph 1 of the same regulation. </w:t>
      </w:r>
    </w:p>
    <w:p w14:paraId="00ECFE68" w14:textId="77777777" w:rsidR="00F2428D" w:rsidRPr="00AB2620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No substances may be added to the product that </w:t>
      </w:r>
    </w:p>
    <w:p w14:paraId="5A486E99" w14:textId="06BE1FDF" w:rsidR="00F2428D" w:rsidRPr="00AB2620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according to the criteria of Regulation (EC) No 1272/2008 (CLP) are classified with the following H Phrases named in Table 1 or which meet the criteria for such classification, </w:t>
      </w:r>
    </w:p>
    <w:p w14:paraId="27C7C63A" w14:textId="306765F2" w:rsidR="00F2428D" w:rsidRPr="00AB2620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>or which are classified as carcinogenic, mutagenic or reprotoxic substances in the cur-</w:t>
      </w:r>
      <w:proofErr w:type="spellStart"/>
      <w:r w:rsidRPr="00AB2620">
        <w:rPr>
          <w:rFonts w:ascii="Verdana" w:hAnsi="Verdana"/>
          <w:sz w:val="18"/>
          <w:szCs w:val="18"/>
          <w:lang w:val="en-US"/>
        </w:rPr>
        <w:t>rently</w:t>
      </w:r>
      <w:proofErr w:type="spellEnd"/>
      <w:r w:rsidRPr="00AB2620">
        <w:rPr>
          <w:rFonts w:ascii="Verdana" w:hAnsi="Verdana"/>
          <w:sz w:val="18"/>
          <w:szCs w:val="18"/>
          <w:lang w:val="en-US"/>
        </w:rPr>
        <w:t xml:space="preserve"> valid version of TRGS 9054. </w:t>
      </w:r>
    </w:p>
    <w:p w14:paraId="3D0B5774" w14:textId="77777777" w:rsidR="00F2428D" w:rsidRPr="00AB2620" w:rsidRDefault="00F2428D" w:rsidP="00F2428D">
      <w:pPr>
        <w:rPr>
          <w:rFonts w:ascii="Verdana" w:hAnsi="Verdana"/>
          <w:sz w:val="18"/>
          <w:szCs w:val="18"/>
          <w:lang w:val="en-US"/>
        </w:rPr>
      </w:pPr>
    </w:p>
    <w:p w14:paraId="72AE7F87" w14:textId="055E91C9" w:rsidR="00F2428D" w:rsidRPr="00AB2620" w:rsidRDefault="00F2428D" w:rsidP="00F2428D">
      <w:p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>Table 1: H Phrases according to the CLP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2A580B" w:rsidRPr="00CA1F2E" w14:paraId="171655A2" w14:textId="77777777" w:rsidTr="00403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06" w:type="dxa"/>
            <w:vAlign w:val="top"/>
          </w:tcPr>
          <w:p w14:paraId="0A5EB4DB" w14:textId="77777777" w:rsidR="002A580B" w:rsidRPr="00AB2620" w:rsidRDefault="002A580B" w:rsidP="00D459B6">
            <w:pPr>
              <w:pStyle w:val="Default"/>
              <w:rPr>
                <w:rFonts w:eastAsiaTheme="minorHAnsi" w:cstheme="minorBidi"/>
                <w:bCs/>
                <w:color w:val="auto"/>
                <w:sz w:val="18"/>
                <w:szCs w:val="18"/>
                <w:lang w:val="en-US" w:eastAsia="en-US"/>
              </w:rPr>
            </w:pPr>
            <w:r w:rsidRPr="00AB2620">
              <w:rPr>
                <w:rFonts w:eastAsiaTheme="minorHAnsi" w:cstheme="minorBidi"/>
                <w:bCs/>
                <w:color w:val="auto"/>
                <w:sz w:val="18"/>
                <w:szCs w:val="18"/>
                <w:lang w:val="en-US" w:eastAsia="en-US"/>
              </w:rPr>
              <w:t xml:space="preserve">H Phrases according to the CLP Regulation </w:t>
            </w:r>
          </w:p>
        </w:tc>
        <w:tc>
          <w:tcPr>
            <w:tcW w:w="5522" w:type="dxa"/>
            <w:vAlign w:val="top"/>
          </w:tcPr>
          <w:p w14:paraId="6E4CE5BC" w14:textId="77777777" w:rsidR="002A580B" w:rsidRPr="00CA1F2E" w:rsidRDefault="002A580B" w:rsidP="00D459B6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CA1F2E">
              <w:rPr>
                <w:rFonts w:eastAsiaTheme="minorHAnsi"/>
                <w:b w:val="0"/>
                <w:bCs/>
                <w:lang w:eastAsia="en-US"/>
              </w:rPr>
              <w:t>Wo</w:t>
            </w:r>
            <w:r>
              <w:rPr>
                <w:rFonts w:eastAsiaTheme="minorHAnsi"/>
                <w:b w:val="0"/>
                <w:bCs/>
                <w:lang w:eastAsia="en-US"/>
              </w:rPr>
              <w:t>rding</w:t>
            </w:r>
          </w:p>
        </w:tc>
      </w:tr>
      <w:tr w:rsidR="002A580B" w:rsidRPr="00CA1F2E" w14:paraId="5568FD97" w14:textId="77777777" w:rsidTr="00403332">
        <w:tc>
          <w:tcPr>
            <w:tcW w:w="4106" w:type="dxa"/>
            <w:vAlign w:val="top"/>
          </w:tcPr>
          <w:p w14:paraId="4EDFF6E6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H340</w:t>
            </w:r>
          </w:p>
        </w:tc>
        <w:tc>
          <w:tcPr>
            <w:tcW w:w="5522" w:type="dxa"/>
            <w:vAlign w:val="top"/>
          </w:tcPr>
          <w:p w14:paraId="010FC79A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cause genetic defects. </w:t>
            </w:r>
          </w:p>
        </w:tc>
      </w:tr>
      <w:tr w:rsidR="002A580B" w:rsidRPr="00AB2620" w14:paraId="437BAB8E" w14:textId="77777777" w:rsidTr="00403332">
        <w:tc>
          <w:tcPr>
            <w:tcW w:w="4106" w:type="dxa"/>
            <w:vAlign w:val="top"/>
          </w:tcPr>
          <w:p w14:paraId="37D56EDC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H341</w:t>
            </w:r>
          </w:p>
        </w:tc>
        <w:tc>
          <w:tcPr>
            <w:tcW w:w="5522" w:type="dxa"/>
            <w:vAlign w:val="top"/>
          </w:tcPr>
          <w:p w14:paraId="120ACD89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Suspected of causing genetic defects. </w:t>
            </w:r>
          </w:p>
        </w:tc>
      </w:tr>
      <w:tr w:rsidR="002A580B" w:rsidRPr="00CA1F2E" w14:paraId="51C1A162" w14:textId="77777777" w:rsidTr="00403332">
        <w:tc>
          <w:tcPr>
            <w:tcW w:w="4106" w:type="dxa"/>
            <w:vAlign w:val="top"/>
          </w:tcPr>
          <w:p w14:paraId="7A71358F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</w:t>
            </w:r>
          </w:p>
        </w:tc>
        <w:tc>
          <w:tcPr>
            <w:tcW w:w="5522" w:type="dxa"/>
            <w:vAlign w:val="top"/>
          </w:tcPr>
          <w:p w14:paraId="64209A05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cause cancer. </w:t>
            </w:r>
          </w:p>
        </w:tc>
      </w:tr>
      <w:tr w:rsidR="002A580B" w:rsidRPr="00AB2620" w14:paraId="5BFB10AF" w14:textId="77777777" w:rsidTr="00403332">
        <w:tc>
          <w:tcPr>
            <w:tcW w:w="4106" w:type="dxa"/>
            <w:vAlign w:val="top"/>
          </w:tcPr>
          <w:p w14:paraId="0C59183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H350i</w:t>
            </w:r>
          </w:p>
        </w:tc>
        <w:tc>
          <w:tcPr>
            <w:tcW w:w="5522" w:type="dxa"/>
            <w:vAlign w:val="top"/>
          </w:tcPr>
          <w:p w14:paraId="51023012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cause cancer if inhaled. </w:t>
            </w:r>
          </w:p>
        </w:tc>
      </w:tr>
      <w:tr w:rsidR="002A580B" w:rsidRPr="00CA1F2E" w14:paraId="44FBD872" w14:textId="77777777" w:rsidTr="00403332">
        <w:tc>
          <w:tcPr>
            <w:tcW w:w="4106" w:type="dxa"/>
          </w:tcPr>
          <w:p w14:paraId="49BBE3D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H351</w:t>
            </w:r>
          </w:p>
        </w:tc>
        <w:tc>
          <w:tcPr>
            <w:tcW w:w="5522" w:type="dxa"/>
          </w:tcPr>
          <w:p w14:paraId="48216A67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causing cancer. </w:t>
            </w:r>
          </w:p>
        </w:tc>
      </w:tr>
      <w:tr w:rsidR="002A580B" w:rsidRPr="00CA1F2E" w14:paraId="49C0E793" w14:textId="77777777" w:rsidTr="00403332">
        <w:tc>
          <w:tcPr>
            <w:tcW w:w="4106" w:type="dxa"/>
          </w:tcPr>
          <w:p w14:paraId="0CAB5DE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</w:t>
            </w:r>
          </w:p>
        </w:tc>
        <w:tc>
          <w:tcPr>
            <w:tcW w:w="5522" w:type="dxa"/>
          </w:tcPr>
          <w:p w14:paraId="253DAA7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damage fertility. </w:t>
            </w:r>
          </w:p>
        </w:tc>
      </w:tr>
      <w:tr w:rsidR="002A580B" w:rsidRPr="00AB2620" w14:paraId="4D1D9CE0" w14:textId="77777777" w:rsidTr="00403332">
        <w:tc>
          <w:tcPr>
            <w:tcW w:w="4106" w:type="dxa"/>
          </w:tcPr>
          <w:p w14:paraId="0880DE87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</w:t>
            </w:r>
          </w:p>
        </w:tc>
        <w:tc>
          <w:tcPr>
            <w:tcW w:w="5522" w:type="dxa"/>
          </w:tcPr>
          <w:p w14:paraId="52E598A4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damage the unborn child. </w:t>
            </w:r>
          </w:p>
        </w:tc>
      </w:tr>
      <w:tr w:rsidR="002A580B" w:rsidRPr="00AB2620" w14:paraId="7A567FFC" w14:textId="77777777" w:rsidTr="00403332">
        <w:tc>
          <w:tcPr>
            <w:tcW w:w="4106" w:type="dxa"/>
          </w:tcPr>
          <w:p w14:paraId="04181A4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BB5455A" w14:textId="77777777" w:rsidR="002A580B" w:rsidRPr="00AB2620" w:rsidRDefault="002A580B" w:rsidP="00D459B6">
            <w:pPr>
              <w:pStyle w:val="Default"/>
              <w:rPr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damage fertility. </w:t>
            </w:r>
          </w:p>
          <w:p w14:paraId="64325793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damage the unborn child. </w:t>
            </w:r>
          </w:p>
        </w:tc>
      </w:tr>
      <w:tr w:rsidR="002A580B" w:rsidRPr="00AB2620" w14:paraId="0F16BFC5" w14:textId="77777777" w:rsidTr="00403332">
        <w:tc>
          <w:tcPr>
            <w:tcW w:w="4106" w:type="dxa"/>
          </w:tcPr>
          <w:p w14:paraId="6378E1B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F788E17" w14:textId="77777777" w:rsidR="002A580B" w:rsidRPr="00AB2620" w:rsidRDefault="002A580B" w:rsidP="00D459B6">
            <w:pPr>
              <w:pStyle w:val="Default"/>
              <w:rPr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damage fertility. </w:t>
            </w:r>
          </w:p>
          <w:p w14:paraId="3EEFC2F3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Suspected of damaging the unborn child. </w:t>
            </w:r>
          </w:p>
        </w:tc>
      </w:tr>
      <w:tr w:rsidR="002A580B" w:rsidRPr="00CA1F2E" w14:paraId="4CF8F92E" w14:textId="77777777" w:rsidTr="00403332">
        <w:tc>
          <w:tcPr>
            <w:tcW w:w="4106" w:type="dxa"/>
          </w:tcPr>
          <w:p w14:paraId="76C793B9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H360Df</w:t>
            </w:r>
          </w:p>
        </w:tc>
        <w:tc>
          <w:tcPr>
            <w:tcW w:w="5522" w:type="dxa"/>
          </w:tcPr>
          <w:p w14:paraId="617B1205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May damage the unborn child. </w:t>
            </w:r>
          </w:p>
          <w:p w14:paraId="496F46B9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272BB8B" w14:textId="77777777" w:rsidTr="00403332">
        <w:tc>
          <w:tcPr>
            <w:tcW w:w="4106" w:type="dxa"/>
          </w:tcPr>
          <w:p w14:paraId="067C289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</w:t>
            </w:r>
          </w:p>
        </w:tc>
        <w:tc>
          <w:tcPr>
            <w:tcW w:w="5522" w:type="dxa"/>
          </w:tcPr>
          <w:p w14:paraId="642ECCC6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fertility. </w:t>
            </w:r>
          </w:p>
        </w:tc>
      </w:tr>
      <w:tr w:rsidR="002A580B" w:rsidRPr="00AB2620" w14:paraId="20BCD1F1" w14:textId="77777777" w:rsidTr="00403332">
        <w:tc>
          <w:tcPr>
            <w:tcW w:w="4106" w:type="dxa"/>
          </w:tcPr>
          <w:p w14:paraId="3691A7C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H361d</w:t>
            </w:r>
          </w:p>
        </w:tc>
        <w:tc>
          <w:tcPr>
            <w:tcW w:w="5522" w:type="dxa"/>
          </w:tcPr>
          <w:p w14:paraId="0CDD4C17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Suspected of damaging the unborn child. </w:t>
            </w:r>
          </w:p>
        </w:tc>
      </w:tr>
      <w:tr w:rsidR="002A580B" w:rsidRPr="00AB2620" w14:paraId="7AA020EC" w14:textId="77777777" w:rsidTr="00403332">
        <w:tc>
          <w:tcPr>
            <w:tcW w:w="4106" w:type="dxa"/>
          </w:tcPr>
          <w:p w14:paraId="06CEDE4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H361fd</w:t>
            </w:r>
          </w:p>
        </w:tc>
        <w:tc>
          <w:tcPr>
            <w:tcW w:w="5522" w:type="dxa"/>
          </w:tcPr>
          <w:p w14:paraId="4930EC9B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Suspected of damaging fertility. </w:t>
            </w:r>
          </w:p>
          <w:p w14:paraId="74F1C85A" w14:textId="77777777" w:rsidR="002A580B" w:rsidRPr="00AB2620" w:rsidRDefault="002A580B" w:rsidP="00D459B6">
            <w:pPr>
              <w:pStyle w:val="Default"/>
              <w:rPr>
                <w:sz w:val="18"/>
                <w:szCs w:val="18"/>
                <w:lang w:val="en-US"/>
              </w:rPr>
            </w:pPr>
            <w:r w:rsidRPr="00AB2620">
              <w:rPr>
                <w:sz w:val="18"/>
                <w:szCs w:val="18"/>
                <w:lang w:val="en-US"/>
              </w:rPr>
              <w:t xml:space="preserve">Suspected of damaging the unborn child. </w:t>
            </w:r>
          </w:p>
        </w:tc>
      </w:tr>
    </w:tbl>
    <w:p w14:paraId="031CFABE" w14:textId="77777777" w:rsidR="00F2428D" w:rsidRPr="00AB2620" w:rsidRDefault="00F2428D" w:rsidP="00F2428D">
      <w:pPr>
        <w:rPr>
          <w:rFonts w:ascii="Verdana" w:hAnsi="Verdana"/>
          <w:sz w:val="18"/>
          <w:szCs w:val="18"/>
          <w:lang w:val="en-US"/>
        </w:rPr>
      </w:pPr>
    </w:p>
    <w:p w14:paraId="61EBCDCE" w14:textId="77777777" w:rsidR="000C4F41" w:rsidRPr="00AB2620" w:rsidRDefault="000C4F41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val="en-US" w:eastAsia="en-US"/>
        </w:rPr>
      </w:pPr>
    </w:p>
    <w:p w14:paraId="5AE18AD3" w14:textId="04C0578F" w:rsidR="0092175C" w:rsidRPr="00AB2620" w:rsidRDefault="0092175C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val="en-US" w:eastAsia="en-US"/>
        </w:rPr>
      </w:pPr>
      <w:r w:rsidRPr="00AB2620">
        <w:rPr>
          <w:rFonts w:eastAsiaTheme="minorHAnsi"/>
          <w:bCs/>
          <w:sz w:val="18"/>
          <w:szCs w:val="18"/>
          <w:lang w:val="en-US" w:eastAsia="en-US"/>
        </w:rPr>
        <w:t xml:space="preserve">3.5 </w:t>
      </w:r>
      <w:bookmarkEnd w:id="2"/>
      <w:bookmarkEnd w:id="3"/>
      <w:r w:rsidR="008702C3" w:rsidRPr="00AB2620">
        <w:rPr>
          <w:rFonts w:eastAsiaTheme="minorHAnsi"/>
          <w:bCs/>
          <w:sz w:val="18"/>
          <w:szCs w:val="18"/>
          <w:lang w:val="en-US" w:eastAsia="en-US"/>
        </w:rPr>
        <w:t>Further requirements for production aids and paper refining agents, exclusion of glyoxal</w:t>
      </w:r>
    </w:p>
    <w:p w14:paraId="238174FC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  <w:bookmarkStart w:id="4" w:name="_Toc219809039"/>
      <w:bookmarkStart w:id="5" w:name="_Toc56695090"/>
      <w:r w:rsidRPr="00AB2620">
        <w:rPr>
          <w:rFonts w:ascii="Verdana" w:hAnsi="Verdana"/>
          <w:sz w:val="18"/>
          <w:szCs w:val="18"/>
          <w:lang w:val="en-US"/>
        </w:rPr>
        <w:t xml:space="preserve">Only those production aids and paper refining agents that are listed in Recommendation XXXVI from the </w:t>
      </w:r>
      <w:proofErr w:type="spellStart"/>
      <w:r w:rsidRPr="00AB2620">
        <w:rPr>
          <w:rFonts w:ascii="Verdana" w:hAnsi="Verdana"/>
          <w:sz w:val="18"/>
          <w:szCs w:val="18"/>
          <w:lang w:val="en-US"/>
        </w:rPr>
        <w:t>BfR</w:t>
      </w:r>
      <w:proofErr w:type="spellEnd"/>
      <w:r w:rsidRPr="00AB2620">
        <w:rPr>
          <w:rFonts w:ascii="Verdana" w:hAnsi="Verdana"/>
          <w:sz w:val="18"/>
          <w:szCs w:val="18"/>
          <w:lang w:val="en-US"/>
        </w:rPr>
        <w:t xml:space="preserve"> (Federal Institute of Risk Assessment) for “Paper and board for food contact”6 (positive list) in sections B (production aids) and C (special paper refining agents) may be added to the product. The maximum quantities and concentrations stated in this list must be observed. </w:t>
      </w:r>
    </w:p>
    <w:p w14:paraId="7BEA291A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2EB9C8A0" w14:textId="3871AC42" w:rsidR="00382A07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No production aids containing glyoxal may be used to manufacture </w:t>
      </w:r>
      <w:proofErr w:type="gramStart"/>
      <w:r w:rsidRPr="00AB2620">
        <w:rPr>
          <w:rFonts w:ascii="Verdana" w:hAnsi="Verdana"/>
          <w:sz w:val="18"/>
          <w:szCs w:val="18"/>
          <w:lang w:val="en-US"/>
        </w:rPr>
        <w:t>the recycled</w:t>
      </w:r>
      <w:proofErr w:type="gramEnd"/>
      <w:r w:rsidRPr="00AB2620">
        <w:rPr>
          <w:rFonts w:ascii="Verdana" w:hAnsi="Verdana"/>
          <w:sz w:val="18"/>
          <w:szCs w:val="18"/>
          <w:lang w:val="en-US"/>
        </w:rPr>
        <w:t xml:space="preserve"> paper.</w:t>
      </w:r>
    </w:p>
    <w:p w14:paraId="3418115F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50D625D4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46033977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682AEE16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106022BA" w14:textId="77777777" w:rsidR="000C4F41" w:rsidRPr="00AB2620" w:rsidRDefault="000C4F41" w:rsidP="00382A07">
      <w:pPr>
        <w:rPr>
          <w:rFonts w:ascii="Verdana" w:hAnsi="Verdana"/>
          <w:sz w:val="18"/>
          <w:szCs w:val="18"/>
          <w:lang w:val="en-US"/>
        </w:rPr>
      </w:pPr>
    </w:p>
    <w:p w14:paraId="5A81B856" w14:textId="577415AC" w:rsidR="00130E71" w:rsidRPr="00AB2620" w:rsidRDefault="001A5E8A" w:rsidP="00AB2620">
      <w:pPr>
        <w:pStyle w:val="b2"/>
        <w:numPr>
          <w:ilvl w:val="0"/>
          <w:numId w:val="0"/>
        </w:numPr>
        <w:tabs>
          <w:tab w:val="right" w:pos="9638"/>
        </w:tabs>
        <w:rPr>
          <w:rFonts w:eastAsiaTheme="minorHAnsi"/>
          <w:bCs/>
          <w:sz w:val="18"/>
          <w:szCs w:val="18"/>
          <w:lang w:val="en-US" w:eastAsia="en-US"/>
        </w:rPr>
      </w:pPr>
      <w:r w:rsidRPr="00AB2620">
        <w:rPr>
          <w:rFonts w:eastAsiaTheme="minorHAnsi"/>
          <w:bCs/>
          <w:sz w:val="18"/>
          <w:szCs w:val="18"/>
          <w:lang w:val="en-US" w:eastAsia="en-US"/>
        </w:rPr>
        <w:lastRenderedPageBreak/>
        <w:t>3.1</w:t>
      </w:r>
      <w:r w:rsidR="000C4F41" w:rsidRPr="00AB2620">
        <w:rPr>
          <w:rFonts w:eastAsiaTheme="minorHAnsi"/>
          <w:bCs/>
          <w:sz w:val="18"/>
          <w:szCs w:val="18"/>
          <w:lang w:val="en-US" w:eastAsia="en-US"/>
        </w:rPr>
        <w:t>1</w:t>
      </w:r>
      <w:r w:rsidRPr="00AB2620">
        <w:rPr>
          <w:rFonts w:eastAsiaTheme="minorHAnsi"/>
          <w:bCs/>
          <w:sz w:val="18"/>
          <w:szCs w:val="18"/>
          <w:lang w:val="en-US" w:eastAsia="en-US"/>
        </w:rPr>
        <w:t xml:space="preserve"> </w:t>
      </w:r>
      <w:bookmarkEnd w:id="4"/>
      <w:bookmarkEnd w:id="5"/>
      <w:r w:rsidR="001C0C8F" w:rsidRPr="00AB2620">
        <w:rPr>
          <w:rFonts w:eastAsiaTheme="minorHAnsi"/>
          <w:bCs/>
          <w:sz w:val="18"/>
          <w:szCs w:val="18"/>
          <w:lang w:val="en-US" w:eastAsia="en-US"/>
        </w:rPr>
        <w:t>Substitution of mineral oil-based additives and base oils</w:t>
      </w:r>
      <w:r w:rsidR="00AB2620">
        <w:rPr>
          <w:rFonts w:eastAsiaTheme="minorHAnsi"/>
          <w:bCs/>
          <w:sz w:val="18"/>
          <w:szCs w:val="18"/>
          <w:lang w:val="en-US" w:eastAsia="en-US"/>
        </w:rPr>
        <w:tab/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30E71" w:rsidRPr="007D7A42" w14:paraId="4A58F9DF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7C464" w14:textId="47CE7BE7" w:rsidR="00130E71" w:rsidRPr="00AB2620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>No mineral oil-based additives or base oils that contain aromatic hydrocarbons (with ≥ 10 carbon atoms) as a component are added.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3BB5D92A" w14:textId="77777777" w:rsidR="00130E71" w:rsidRPr="007D7A42" w:rsidRDefault="00130E71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5BE62F1" w14:textId="77777777" w:rsidR="00D46B40" w:rsidRDefault="00D46B40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56977C50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7492E1B9" w14:textId="4290FF93" w:rsidR="00D46B40" w:rsidRPr="001C0C8F" w:rsidRDefault="001C0C8F" w:rsidP="003835A4">
            <w:pPr>
              <w:rPr>
                <w:rFonts w:ascii="Verdana" w:hAnsi="Verdana"/>
                <w:sz w:val="18"/>
                <w:szCs w:val="18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 xml:space="preserve">Aliphatic hydrocarbons are used as constituent components.                                           </w:t>
            </w:r>
            <w:r w:rsidR="00D46B40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 xml:space="preserve">          </w:t>
            </w:r>
            <w:proofErr w:type="spellStart"/>
            <w:r w:rsidR="004B7E6D">
              <w:rPr>
                <w:rFonts w:ascii="Verdana" w:hAnsi="Verdana"/>
                <w:bCs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1EA5A50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6A67BE0B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C88ED52" w14:textId="5178BC44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C05179C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943F8F9" w14:textId="2AFB8734" w:rsidR="0092175C" w:rsidRPr="001A5E8A" w:rsidRDefault="001C0C8F" w:rsidP="005C1E60">
      <w:pPr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If yes,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A5E8A" w:rsidRPr="007D7A42" w14:paraId="1E5172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0DA57" w14:textId="15E341CE" w:rsidR="001A5E8A" w:rsidRPr="00AB2620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>Only substances with a chain length of C10 to C20 are used.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3A50F86" w14:textId="77777777" w:rsidR="001A5E8A" w:rsidRPr="007D7A42" w:rsidRDefault="001A5E8A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4D1CF56" w14:textId="77777777" w:rsidR="00382A07" w:rsidRDefault="00382A07" w:rsidP="005C1E6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17AC192F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65DBE24" w14:textId="1B9578CC" w:rsidR="00D46B40" w:rsidRPr="00DB51B5" w:rsidRDefault="001C0C8F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 xml:space="preserve">Plant-based substitutes are used.                     </w:t>
            </w:r>
            <w:r w:rsidR="00D46B40" w:rsidRPr="00AB2620">
              <w:rPr>
                <w:rFonts w:ascii="Verdana" w:hAnsi="Verdana"/>
                <w:sz w:val="18"/>
                <w:szCs w:val="18"/>
                <w:lang w:val="en-US"/>
              </w:rPr>
              <w:t xml:space="preserve">                                                                      </w:t>
            </w:r>
            <w:proofErr w:type="spellStart"/>
            <w:r w:rsidR="004B7E6D">
              <w:rPr>
                <w:rFonts w:ascii="Verdana" w:hAnsi="Verdana"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55542213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4293ECF8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04ED13A" w14:textId="6BD61CF6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2ABD7DE8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45C76424" w14:textId="77777777" w:rsidR="008D3929" w:rsidRDefault="008D3929" w:rsidP="00D46B40">
      <w:pPr>
        <w:rPr>
          <w:rFonts w:ascii="Verdana" w:hAnsi="Verdana"/>
          <w:b/>
          <w:bCs/>
          <w:sz w:val="18"/>
          <w:szCs w:val="18"/>
        </w:rPr>
      </w:pPr>
    </w:p>
    <w:p w14:paraId="65224B50" w14:textId="5EC2F864" w:rsidR="00D46B40" w:rsidRPr="00AB2620" w:rsidRDefault="00D46B40" w:rsidP="00D46B40">
      <w:pPr>
        <w:rPr>
          <w:rFonts w:ascii="Verdana" w:hAnsi="Verdana"/>
          <w:b/>
          <w:bCs/>
          <w:sz w:val="18"/>
          <w:szCs w:val="18"/>
          <w:lang w:val="en-US"/>
        </w:rPr>
      </w:pPr>
      <w:r w:rsidRPr="00AB2620">
        <w:rPr>
          <w:rFonts w:ascii="Verdana" w:hAnsi="Verdana"/>
          <w:b/>
          <w:bCs/>
          <w:sz w:val="18"/>
          <w:szCs w:val="18"/>
          <w:lang w:val="en-US"/>
        </w:rPr>
        <w:t>P</w:t>
      </w:r>
      <w:r w:rsidR="00403332" w:rsidRPr="00AB2620">
        <w:rPr>
          <w:rFonts w:ascii="Verdana" w:hAnsi="Verdana"/>
          <w:b/>
          <w:bCs/>
          <w:sz w:val="18"/>
          <w:szCs w:val="18"/>
          <w:lang w:val="en-US"/>
        </w:rPr>
        <w:t>lant based</w:t>
      </w:r>
      <w:r w:rsidRPr="00AB2620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r w:rsidR="004B7E6D" w:rsidRPr="00AB2620">
        <w:rPr>
          <w:rFonts w:ascii="Verdana" w:hAnsi="Verdana"/>
          <w:b/>
          <w:bCs/>
          <w:sz w:val="18"/>
          <w:szCs w:val="18"/>
          <w:lang w:val="en-US"/>
        </w:rPr>
        <w:t>raw material</w:t>
      </w:r>
      <w:r w:rsidRPr="00AB2620">
        <w:rPr>
          <w:rFonts w:ascii="Verdana" w:hAnsi="Verdana"/>
          <w:b/>
          <w:bCs/>
          <w:sz w:val="18"/>
          <w:szCs w:val="18"/>
          <w:lang w:val="en-US"/>
        </w:rPr>
        <w:t xml:space="preserve">          </w:t>
      </w:r>
      <w:r w:rsidR="004B7E6D" w:rsidRPr="00AB2620">
        <w:rPr>
          <w:rFonts w:ascii="Verdana" w:hAnsi="Verdana"/>
          <w:b/>
          <w:bCs/>
          <w:sz w:val="18"/>
          <w:szCs w:val="18"/>
          <w:lang w:val="en-US"/>
        </w:rPr>
        <w:t xml:space="preserve">     Trade name</w:t>
      </w:r>
      <w:r w:rsidRPr="00AB2620">
        <w:rPr>
          <w:rFonts w:ascii="Verdana" w:hAnsi="Verdana"/>
          <w:b/>
          <w:bCs/>
          <w:sz w:val="18"/>
          <w:szCs w:val="18"/>
          <w:lang w:val="en-US"/>
        </w:rPr>
        <w:tab/>
      </w:r>
      <w:r w:rsidRPr="00AB2620">
        <w:rPr>
          <w:rFonts w:ascii="Verdana" w:hAnsi="Verdana"/>
          <w:b/>
          <w:bCs/>
          <w:sz w:val="18"/>
          <w:szCs w:val="18"/>
          <w:lang w:val="en-US"/>
        </w:rPr>
        <w:tab/>
        <w:t xml:space="preserve"> </w:t>
      </w:r>
      <w:r w:rsidR="004B7E6D" w:rsidRPr="00AB2620">
        <w:rPr>
          <w:rFonts w:ascii="Verdana" w:hAnsi="Verdana"/>
          <w:b/>
          <w:bCs/>
          <w:sz w:val="18"/>
          <w:szCs w:val="18"/>
          <w:lang w:val="en-US"/>
        </w:rPr>
        <w:t xml:space="preserve">           Source of the raw material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011"/>
        <w:gridCol w:w="3215"/>
      </w:tblGrid>
      <w:tr w:rsidR="00D46B40" w:rsidRPr="008D3929" w14:paraId="21D6DAF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B02569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39815D2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89E9B1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46B75858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AB08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B7449B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73C1326" w14:textId="5548DE03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D216E4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2C5030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B1131C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DB069A8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12054971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1DC4FFE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999D094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E3962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762B0C2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DF28A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F2755C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12754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B6558A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C7DED57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60703CA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29267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4FC5796" w14:textId="77777777" w:rsidR="00D46B40" w:rsidRDefault="00D46B40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1CE157B0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6EC2E" w14:textId="71C649B6" w:rsidR="008D3929" w:rsidRPr="00AB2620" w:rsidRDefault="00245E0C" w:rsidP="00C478C4">
            <w:pPr>
              <w:spacing w:before="60" w:after="60"/>
              <w:rPr>
                <w:rFonts w:ascii="Verdana" w:hAnsi="Verdana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>Certification of sustainable cultivation is available.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99FA749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B1DBEC4" w14:textId="77777777" w:rsidR="00F470D5" w:rsidRDefault="00F470D5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5CF62B08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68EB9" w14:textId="1FBC042C" w:rsidR="008D3929" w:rsidRPr="00AB2620" w:rsidRDefault="00245E0C" w:rsidP="00245E0C">
            <w:pPr>
              <w:rPr>
                <w:lang w:val="en-US"/>
              </w:rPr>
            </w:pP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We hereby declare compliance with all applicable requirements according to Section 3.4</w:t>
            </w:r>
            <w:r w:rsidR="00664816"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, 3.5</w:t>
            </w: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 xml:space="preserve"> and 3.1</w:t>
            </w:r>
            <w:r w:rsidR="000C4F41"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1</w:t>
            </w: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81E497E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90C8721" w14:textId="77777777" w:rsidR="001A5E8A" w:rsidRDefault="001A5E8A" w:rsidP="005C1E60">
      <w:pPr>
        <w:rPr>
          <w:rFonts w:ascii="Verdana" w:hAnsi="Verdana"/>
          <w:sz w:val="18"/>
          <w:szCs w:val="18"/>
        </w:rPr>
      </w:pPr>
    </w:p>
    <w:p w14:paraId="778B0F7A" w14:textId="77777777" w:rsidR="00FD0CEB" w:rsidRPr="00A32AA2" w:rsidRDefault="00FD0CEB" w:rsidP="005C1E60">
      <w:pPr>
        <w:rPr>
          <w:rFonts w:ascii="Verdana" w:hAnsi="Verdana"/>
          <w:sz w:val="18"/>
          <w:szCs w:val="18"/>
        </w:rPr>
      </w:pPr>
    </w:p>
    <w:p w14:paraId="79FB4107" w14:textId="5F977FF6" w:rsidR="001A5E8A" w:rsidRPr="00AB2620" w:rsidRDefault="00200400" w:rsidP="005C1E60">
      <w:pPr>
        <w:rPr>
          <w:rFonts w:ascii="Verdana" w:hAnsi="Verdana"/>
          <w:b/>
          <w:bCs/>
          <w:color w:val="FF0000"/>
          <w:sz w:val="18"/>
          <w:szCs w:val="18"/>
          <w:lang w:val="en-US"/>
        </w:rPr>
      </w:pPr>
      <w:r w:rsidRPr="00AB2620">
        <w:rPr>
          <w:rFonts w:ascii="Verdana" w:hAnsi="Verdana"/>
          <w:b/>
          <w:bCs/>
          <w:color w:val="FF0000"/>
          <w:sz w:val="18"/>
          <w:szCs w:val="18"/>
          <w:lang w:val="en-US"/>
        </w:rPr>
        <w:t>To be filled out only for all colorant products</w:t>
      </w:r>
      <w:r w:rsidR="00403332" w:rsidRPr="00AB2620">
        <w:rPr>
          <w:rFonts w:ascii="Verdana" w:hAnsi="Verdana"/>
          <w:b/>
          <w:bCs/>
          <w:color w:val="FF0000"/>
          <w:sz w:val="18"/>
          <w:szCs w:val="18"/>
          <w:lang w:val="en-US"/>
        </w:rPr>
        <w:t>:</w:t>
      </w:r>
    </w:p>
    <w:p w14:paraId="573619DF" w14:textId="7DFBD5F1" w:rsidR="00200400" w:rsidRPr="00AB2620" w:rsidRDefault="001A5E8A" w:rsidP="00200400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val="en-US" w:eastAsia="en-US"/>
        </w:rPr>
      </w:pPr>
      <w:r w:rsidRPr="00AB2620">
        <w:rPr>
          <w:rFonts w:eastAsiaTheme="minorHAnsi"/>
          <w:bCs/>
          <w:sz w:val="18"/>
          <w:szCs w:val="18"/>
          <w:lang w:val="en-US" w:eastAsia="en-US"/>
        </w:rPr>
        <w:t>3.</w:t>
      </w:r>
      <w:r w:rsidR="00FD0CEB" w:rsidRPr="00AB2620">
        <w:rPr>
          <w:rFonts w:eastAsiaTheme="minorHAnsi"/>
          <w:bCs/>
          <w:sz w:val="18"/>
          <w:szCs w:val="18"/>
          <w:lang w:val="en-US" w:eastAsia="en-US"/>
        </w:rPr>
        <w:t>9</w:t>
      </w:r>
      <w:r w:rsidRPr="00AB2620">
        <w:rPr>
          <w:rFonts w:eastAsiaTheme="minorHAnsi"/>
          <w:bCs/>
          <w:sz w:val="18"/>
          <w:szCs w:val="18"/>
          <w:lang w:val="en-US" w:eastAsia="en-US"/>
        </w:rPr>
        <w:t xml:space="preserve"> </w:t>
      </w:r>
      <w:r w:rsidR="00200400" w:rsidRPr="00AB2620">
        <w:rPr>
          <w:rFonts w:eastAsiaTheme="minorHAnsi"/>
          <w:bCs/>
          <w:sz w:val="18"/>
          <w:szCs w:val="18"/>
          <w:lang w:val="en-US" w:eastAsia="en-US"/>
        </w:rPr>
        <w:t xml:space="preserve">Azo dyes and pigments in </w:t>
      </w:r>
      <w:proofErr w:type="spellStart"/>
      <w:r w:rsidR="00200400" w:rsidRPr="00AB2620">
        <w:rPr>
          <w:rFonts w:eastAsiaTheme="minorHAnsi"/>
          <w:bCs/>
          <w:sz w:val="18"/>
          <w:szCs w:val="18"/>
          <w:lang w:val="en-US" w:eastAsia="en-US"/>
        </w:rPr>
        <w:t>colourants</w:t>
      </w:r>
      <w:proofErr w:type="spellEnd"/>
    </w:p>
    <w:p w14:paraId="67317EC5" w14:textId="61195F61" w:rsidR="00454ABB" w:rsidRPr="00AB2620" w:rsidRDefault="00FD0CEB" w:rsidP="001A5E8A">
      <w:p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No azo dyes or pigments may be added in </w:t>
      </w:r>
      <w:proofErr w:type="spellStart"/>
      <w:r w:rsidRPr="00AB2620">
        <w:rPr>
          <w:rFonts w:ascii="Verdana" w:hAnsi="Verdana"/>
          <w:sz w:val="18"/>
          <w:szCs w:val="18"/>
          <w:lang w:val="en-US"/>
        </w:rPr>
        <w:t>colourants</w:t>
      </w:r>
      <w:proofErr w:type="spellEnd"/>
      <w:r w:rsidRPr="00AB2620">
        <w:rPr>
          <w:rFonts w:ascii="Verdana" w:hAnsi="Verdana"/>
          <w:sz w:val="18"/>
          <w:szCs w:val="18"/>
          <w:lang w:val="en-US"/>
        </w:rPr>
        <w:t xml:space="preserve"> that can cleave into one of the amines stated in Regulation (EC) No. 1907/2006, Annex XVII, No. 43, Appendix 8 or 9, or in TRGS 6147 (see Appendix C).</w:t>
      </w:r>
    </w:p>
    <w:p w14:paraId="0C15F315" w14:textId="77777777" w:rsidR="00FD0CEB" w:rsidRPr="00AB2620" w:rsidRDefault="00FD0CEB" w:rsidP="001A5E8A">
      <w:pPr>
        <w:rPr>
          <w:rFonts w:ascii="Verdana" w:hAnsi="Verdana"/>
          <w:sz w:val="18"/>
          <w:szCs w:val="18"/>
          <w:lang w:val="en-US"/>
        </w:rPr>
      </w:pPr>
    </w:p>
    <w:p w14:paraId="696F22BE" w14:textId="1A368C12" w:rsidR="00454ABB" w:rsidRPr="00454ABB" w:rsidRDefault="00454ABB" w:rsidP="00454ABB">
      <w:pPr>
        <w:rPr>
          <w:rFonts w:ascii="Verdana" w:hAnsi="Verdana"/>
          <w:sz w:val="18"/>
          <w:szCs w:val="18"/>
        </w:rPr>
      </w:pPr>
      <w:r w:rsidRPr="00454ABB">
        <w:rPr>
          <w:rFonts w:ascii="Verdana" w:hAnsi="Verdana"/>
          <w:b/>
          <w:bCs/>
          <w:sz w:val="18"/>
          <w:szCs w:val="18"/>
        </w:rPr>
        <w:t>Chemi</w:t>
      </w:r>
      <w:r w:rsidR="004B7E6D">
        <w:rPr>
          <w:rFonts w:ascii="Verdana" w:hAnsi="Verdana"/>
          <w:b/>
          <w:bCs/>
          <w:sz w:val="18"/>
          <w:szCs w:val="18"/>
        </w:rPr>
        <w:t>cal</w:t>
      </w:r>
      <w:r w:rsidRPr="00454AB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</w:t>
      </w:r>
      <w:r w:rsidRPr="00454ABB">
        <w:rPr>
          <w:rFonts w:ascii="Verdana" w:hAnsi="Verdana"/>
          <w:b/>
          <w:bCs/>
          <w:sz w:val="18"/>
          <w:szCs w:val="18"/>
        </w:rPr>
        <w:t>ame</w:t>
      </w:r>
      <w:proofErr w:type="spellEnd"/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b/>
          <w:bCs/>
          <w:sz w:val="18"/>
          <w:szCs w:val="18"/>
        </w:rPr>
        <w:t>         CAS-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number</w:t>
      </w:r>
      <w:proofErr w:type="spellEnd"/>
      <w:r w:rsidRPr="00454ABB">
        <w:rPr>
          <w:rFonts w:ascii="Verdana" w:hAnsi="Verdana"/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725"/>
      </w:tblGrid>
      <w:tr w:rsidR="00454ABB" w:rsidRPr="00454ABB" w14:paraId="3E126E1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4D00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4-Aminobiphenyl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8F4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92-67-1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F80DCB9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330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EA2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92-87-5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26BF2AC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82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4-Chloro-o-toluidin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5B7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95-69-2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1AE0074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96F6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2-Naphthylamin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724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91-59-8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4AA59D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98B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o-Aminoazotoluol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3A7D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97-56-3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933801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46CB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2-Amino-4-nitrotoluol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538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99-55-8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7810F88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E91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p-Chloroanilin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D3D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106-47-8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AA88DD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B1F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2,4-Diaminoanisol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32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615-05-4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AA12F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84F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>4,4'-Diaminodiphenylmethan  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51096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101-77-9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CE69F5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5C08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3,3'-Dichlorobenzidin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8DE2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91-94-1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8922F7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3D14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3,3'-Dimethoxybenzidin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001C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A1995C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33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95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119-93-7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9C33B7A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4E2B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3,3'-Dimethyl-4,4'-diaminodiphenylmethan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B63D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838-88-0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67CF9A0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8CAB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p-Kresidin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2B5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120-71-8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A2BC593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4D3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4,4'-Methylen-bis-(2-chloranilin)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D6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101-14-4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B48CB57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77BF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4,4'-Oxydianilin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356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101-80-4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B783A3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A12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4,4'-Thiodianilin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CE34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139-65-1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81B7F0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F246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7E9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95-53-4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E65B2EE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42C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183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95-80-7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B17AA6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052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2,4,5-Trimethylanilin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8F8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137-17-7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5232D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22BA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4-Aminoazobenzol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1A2D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60-09-3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B49FE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E07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o-Anisidin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1E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90-04-0 </w:t>
            </w:r>
          </w:p>
        </w:tc>
      </w:tr>
      <w:tr w:rsidR="00454ABB" w:rsidRPr="00454ABB" w14:paraId="183A7AB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8345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2,4-Xylidin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CE78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95-68-1 </w:t>
            </w:r>
          </w:p>
        </w:tc>
      </w:tr>
      <w:tr w:rsidR="00454ABB" w:rsidRPr="00454ABB" w14:paraId="01CA12B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35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2,6-Xylidin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479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87-62-7 </w:t>
            </w:r>
          </w:p>
        </w:tc>
      </w:tr>
    </w:tbl>
    <w:p w14:paraId="5870D670" w14:textId="77777777" w:rsidR="00454ABB" w:rsidRPr="00382A07" w:rsidRDefault="00454ABB" w:rsidP="001A5E8A">
      <w:pPr>
        <w:rPr>
          <w:rFonts w:ascii="Verdana" w:hAnsi="Verdana"/>
          <w:sz w:val="18"/>
          <w:szCs w:val="18"/>
        </w:rPr>
      </w:pPr>
    </w:p>
    <w:p w14:paraId="562AD9C1" w14:textId="3343D904" w:rsidR="001A5E8A" w:rsidRPr="00AB2620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val="en-US" w:eastAsia="en-US"/>
        </w:rPr>
      </w:pPr>
      <w:r w:rsidRPr="00AB2620">
        <w:rPr>
          <w:rFonts w:eastAsiaTheme="minorHAnsi"/>
          <w:bCs/>
          <w:sz w:val="18"/>
          <w:szCs w:val="18"/>
          <w:lang w:val="en-US" w:eastAsia="en-US"/>
        </w:rPr>
        <w:t>3.1</w:t>
      </w:r>
      <w:r w:rsidR="005E2D8F" w:rsidRPr="00AB2620">
        <w:rPr>
          <w:rFonts w:eastAsiaTheme="minorHAnsi"/>
          <w:bCs/>
          <w:sz w:val="18"/>
          <w:szCs w:val="18"/>
          <w:lang w:val="en-US" w:eastAsia="en-US"/>
        </w:rPr>
        <w:t>0</w:t>
      </w:r>
      <w:r w:rsidRPr="00AB2620">
        <w:rPr>
          <w:rFonts w:eastAsiaTheme="minorHAnsi"/>
          <w:bCs/>
          <w:sz w:val="18"/>
          <w:szCs w:val="18"/>
          <w:lang w:val="en-US" w:eastAsia="en-US"/>
        </w:rPr>
        <w:t xml:space="preserve"> </w:t>
      </w:r>
      <w:r w:rsidR="00C41166" w:rsidRPr="00AB2620">
        <w:rPr>
          <w:rFonts w:eastAsiaTheme="minorHAnsi"/>
          <w:bCs/>
          <w:sz w:val="18"/>
          <w:szCs w:val="18"/>
          <w:lang w:val="en-US" w:eastAsia="en-US"/>
        </w:rPr>
        <w:t xml:space="preserve">Mercury, lead, cadmium or chromium VI compounds in </w:t>
      </w:r>
      <w:proofErr w:type="spellStart"/>
      <w:r w:rsidR="00C41166" w:rsidRPr="00AB2620">
        <w:rPr>
          <w:rFonts w:eastAsiaTheme="minorHAnsi"/>
          <w:bCs/>
          <w:sz w:val="18"/>
          <w:szCs w:val="18"/>
          <w:lang w:val="en-US" w:eastAsia="en-US"/>
        </w:rPr>
        <w:t>colourants</w:t>
      </w:r>
      <w:proofErr w:type="spellEnd"/>
    </w:p>
    <w:p w14:paraId="029D5697" w14:textId="180B09BF" w:rsidR="00F470D5" w:rsidRPr="00AB2620" w:rsidRDefault="005E2D8F" w:rsidP="001A5E8A">
      <w:pPr>
        <w:rPr>
          <w:rFonts w:ascii="Verdana" w:hAnsi="Verdana"/>
          <w:sz w:val="18"/>
          <w:szCs w:val="18"/>
          <w:lang w:val="en-US"/>
        </w:rPr>
      </w:pPr>
      <w:r w:rsidRPr="00AB2620">
        <w:rPr>
          <w:rFonts w:ascii="Verdana" w:hAnsi="Verdana"/>
          <w:sz w:val="18"/>
          <w:szCs w:val="18"/>
          <w:lang w:val="en-US"/>
        </w:rPr>
        <w:t xml:space="preserve">It is not permitted to add any </w:t>
      </w:r>
      <w:proofErr w:type="spellStart"/>
      <w:r w:rsidRPr="00AB2620">
        <w:rPr>
          <w:rFonts w:ascii="Verdana" w:hAnsi="Verdana"/>
          <w:sz w:val="18"/>
          <w:szCs w:val="18"/>
          <w:lang w:val="en-US"/>
        </w:rPr>
        <w:t>colourants</w:t>
      </w:r>
      <w:proofErr w:type="spellEnd"/>
      <w:r w:rsidRPr="00AB2620">
        <w:rPr>
          <w:rFonts w:ascii="Verdana" w:hAnsi="Verdana"/>
          <w:sz w:val="18"/>
          <w:szCs w:val="18"/>
          <w:lang w:val="en-US"/>
        </w:rPr>
        <w:t xml:space="preserve"> (pigments or dyes) containing mercury, lead, cadmium or chromium (VI) compounds as constituent ingredients.</w:t>
      </w:r>
    </w:p>
    <w:p w14:paraId="1A1A5A8E" w14:textId="77777777" w:rsidR="00382A07" w:rsidRPr="00AB2620" w:rsidRDefault="00382A07" w:rsidP="001A5E8A">
      <w:pPr>
        <w:rPr>
          <w:rFonts w:ascii="Verdana" w:hAnsi="Verdana"/>
          <w:sz w:val="18"/>
          <w:szCs w:val="18"/>
          <w:lang w:val="en-US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59EB2E03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2F6474" w14:textId="3F83CB85" w:rsidR="00917AA7" w:rsidRPr="00AB2620" w:rsidRDefault="00EE2ADF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</w:pP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We hereby declare compliance with all applicable requirements according to Section 3.</w:t>
            </w:r>
            <w:r w:rsidR="005E2D8F"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9</w:t>
            </w: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 xml:space="preserve"> and 3.1</w:t>
            </w:r>
            <w:r w:rsidR="005E2D8F"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>0</w:t>
            </w: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C2D88EF" w14:textId="77777777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1D7AE295" w14:textId="77777777" w:rsidR="001A1A7A" w:rsidRDefault="001A1A7A" w:rsidP="001A5E8A"/>
    <w:p w14:paraId="4F816BAB" w14:textId="77777777" w:rsidR="00FD0CEB" w:rsidRDefault="00FD0CEB" w:rsidP="001A5E8A"/>
    <w:p w14:paraId="1B1F621B" w14:textId="0580AB57" w:rsidR="00F470D5" w:rsidRPr="00AB2620" w:rsidRDefault="00EE2ADF" w:rsidP="00D46B40">
      <w:pPr>
        <w:rPr>
          <w:rFonts w:ascii="Verdana" w:hAnsi="Verdana"/>
          <w:b/>
          <w:bCs/>
          <w:color w:val="FF0000"/>
          <w:sz w:val="18"/>
          <w:szCs w:val="18"/>
          <w:lang w:val="en-US"/>
        </w:rPr>
      </w:pPr>
      <w:r w:rsidRPr="00AB2620">
        <w:rPr>
          <w:rFonts w:ascii="Verdana" w:hAnsi="Verdana"/>
          <w:b/>
          <w:bCs/>
          <w:color w:val="FF0000"/>
          <w:sz w:val="18"/>
          <w:szCs w:val="18"/>
          <w:lang w:val="en-US"/>
        </w:rPr>
        <w:t>To be filled out only for all optical brighteners</w:t>
      </w:r>
      <w:r w:rsidR="00403332" w:rsidRPr="00AB2620">
        <w:rPr>
          <w:rFonts w:ascii="Verdana" w:hAnsi="Verdana"/>
          <w:b/>
          <w:bCs/>
          <w:color w:val="FF0000"/>
          <w:sz w:val="18"/>
          <w:szCs w:val="18"/>
          <w:lang w:val="en-US"/>
        </w:rPr>
        <w:t>:</w:t>
      </w:r>
    </w:p>
    <w:p w14:paraId="61D3648E" w14:textId="77777777" w:rsidR="00EE2ADF" w:rsidRPr="00AB2620" w:rsidRDefault="00EE2ADF" w:rsidP="00D46B40">
      <w:pPr>
        <w:rPr>
          <w:rFonts w:ascii="Verdana" w:hAnsi="Verdana"/>
          <w:b/>
          <w:bCs/>
          <w:color w:val="FF0000"/>
          <w:sz w:val="18"/>
          <w:szCs w:val="18"/>
          <w:lang w:val="en-US"/>
        </w:rPr>
      </w:pPr>
    </w:p>
    <w:p w14:paraId="0D7FE5DD" w14:textId="2CB254FB" w:rsidR="00D46B40" w:rsidRDefault="00917AA7" w:rsidP="00D46B40">
      <w:pPr>
        <w:rPr>
          <w:rFonts w:ascii="Verdana" w:hAnsi="Verdana"/>
          <w:b/>
          <w:bCs/>
          <w:sz w:val="18"/>
          <w:szCs w:val="18"/>
        </w:rPr>
      </w:pPr>
      <w:r w:rsidRPr="00A32AA2">
        <w:rPr>
          <w:rFonts w:ascii="Verdana" w:hAnsi="Verdana"/>
          <w:b/>
          <w:bCs/>
          <w:sz w:val="18"/>
          <w:szCs w:val="18"/>
        </w:rPr>
        <w:t>3.</w:t>
      </w:r>
      <w:r w:rsidR="005E2D8F">
        <w:rPr>
          <w:rFonts w:ascii="Verdana" w:hAnsi="Verdana"/>
          <w:b/>
          <w:bCs/>
          <w:sz w:val="18"/>
          <w:szCs w:val="18"/>
        </w:rPr>
        <w:t>8</w:t>
      </w:r>
      <w:r w:rsidRPr="00A32AA2">
        <w:rPr>
          <w:rFonts w:ascii="Verdana" w:hAnsi="Verdana"/>
          <w:b/>
          <w:bCs/>
          <w:sz w:val="18"/>
          <w:szCs w:val="18"/>
        </w:rPr>
        <w:t xml:space="preserve"> O</w:t>
      </w:r>
      <w:r w:rsidR="00EE2ADF" w:rsidRPr="00EE2ADF">
        <w:rPr>
          <w:rFonts w:ascii="Verdana" w:hAnsi="Verdana"/>
          <w:b/>
          <w:bCs/>
          <w:sz w:val="18"/>
          <w:szCs w:val="18"/>
        </w:rPr>
        <w:t xml:space="preserve">ptical </w:t>
      </w:r>
      <w:proofErr w:type="spellStart"/>
      <w:r w:rsidR="00EE2ADF" w:rsidRPr="00EE2ADF">
        <w:rPr>
          <w:rFonts w:ascii="Verdana" w:hAnsi="Verdana"/>
          <w:b/>
          <w:bCs/>
          <w:sz w:val="18"/>
          <w:szCs w:val="18"/>
        </w:rPr>
        <w:t>brighteners</w:t>
      </w:r>
      <w:proofErr w:type="spellEnd"/>
    </w:p>
    <w:p w14:paraId="46FDC962" w14:textId="77777777" w:rsidR="00F470D5" w:rsidRPr="00A32AA2" w:rsidRDefault="00F470D5" w:rsidP="00D46B40">
      <w:pPr>
        <w:rPr>
          <w:rFonts w:ascii="Verdana" w:hAnsi="Verdana"/>
          <w:b/>
          <w:bCs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27023E89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A6512" w14:textId="62D4F362" w:rsidR="00917AA7" w:rsidRPr="00AB2620" w:rsidRDefault="00742058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</w:pPr>
            <w:r w:rsidRPr="00AB2620">
              <w:rPr>
                <w:rFonts w:ascii="Verdana" w:hAnsi="Verdana"/>
                <w:b/>
                <w:bCs/>
                <w:sz w:val="18"/>
                <w:szCs w:val="18"/>
                <w:u w:val="single"/>
                <w:lang w:val="en-US"/>
              </w:rPr>
              <w:t xml:space="preserve">We hereby declare that at least 95% of the optical brighteners cling to the substrate to be brightened.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D545307" w14:textId="72A8A7C2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6E6A15A" w14:textId="77777777" w:rsidR="001A1A7A" w:rsidRDefault="001A1A7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458096F5" w:rsidR="00417E2D" w:rsidRPr="00934834" w:rsidRDefault="00742058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23B312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742058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7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7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330C71C3" w:rsidR="00F30520" w:rsidRPr="00FD0CEB" w:rsidRDefault="00742058" w:rsidP="00FD0CEB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sectPr w:rsidR="00F30520" w:rsidRPr="00FD0CEB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F6DAC" w14:textId="77777777" w:rsidR="001A31E0" w:rsidRDefault="001A31E0" w:rsidP="00E02F60">
      <w:pPr>
        <w:spacing w:before="0" w:after="0"/>
      </w:pPr>
      <w:r>
        <w:separator/>
      </w:r>
    </w:p>
  </w:endnote>
  <w:endnote w:type="continuationSeparator" w:id="0">
    <w:p w14:paraId="12CA8F24" w14:textId="77777777" w:rsidR="001A31E0" w:rsidRDefault="001A31E0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16D4B278" w:rsidR="007E0226" w:rsidRPr="00AB2620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  <w:lang w:val="en-US"/>
              </w:rPr>
            </w:pP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>An</w:t>
            </w:r>
            <w:r w:rsidR="00454ABB" w:rsidRPr="00AB2620">
              <w:rPr>
                <w:rFonts w:ascii="Verdana" w:hAnsi="Verdana"/>
                <w:sz w:val="18"/>
                <w:szCs w:val="18"/>
                <w:lang w:val="en-US"/>
              </w:rPr>
              <w:t>nex</w:t>
            </w: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556521" w:rsidRPr="00AB2620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AB2620">
              <w:rPr>
                <w:rFonts w:ascii="Verdana" w:hAnsi="Verdana"/>
                <w:sz w:val="18"/>
                <w:szCs w:val="18"/>
                <w:lang w:val="en-US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ab/>
              <w:t xml:space="preserve">DE-UZ </w:t>
            </w:r>
            <w:r w:rsidR="000C4F41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72</w:t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 xml:space="preserve"> </w:t>
            </w:r>
            <w:r w:rsidR="00454ABB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Edition</w:t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 xml:space="preserve"> Januar</w:t>
            </w:r>
            <w:r w:rsidR="00454ABB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y</w:t>
            </w:r>
            <w:r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 xml:space="preserve"> </w:t>
            </w:r>
            <w:r w:rsidR="0077103B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202</w:t>
            </w:r>
            <w:r w:rsidR="00AA68DE" w:rsidRPr="00AB2620">
              <w:rPr>
                <w:rFonts w:ascii="Verdana" w:hAnsi="Verdana"/>
                <w:bCs/>
                <w:sz w:val="18"/>
                <w:szCs w:val="18"/>
                <w:lang w:val="en-US"/>
              </w:rPr>
              <w:t>6</w:t>
            </w:r>
          </w:p>
        </w:sdtContent>
      </w:sdt>
    </w:sdtContent>
  </w:sdt>
  <w:p w14:paraId="1B421E80" w14:textId="77777777" w:rsidR="00A94838" w:rsidRPr="00AB2620" w:rsidRDefault="00A94838">
    <w:pPr>
      <w:pStyle w:val="Fuzeile"/>
      <w:rPr>
        <w:rFonts w:ascii="Verdana" w:hAnsi="Verdana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A439" w14:textId="77777777" w:rsidR="001A31E0" w:rsidRDefault="001A31E0" w:rsidP="00E02F60">
      <w:pPr>
        <w:spacing w:before="0" w:after="0"/>
      </w:pPr>
      <w:r>
        <w:separator/>
      </w:r>
    </w:p>
  </w:footnote>
  <w:footnote w:type="continuationSeparator" w:id="0">
    <w:p w14:paraId="4463142E" w14:textId="77777777" w:rsidR="001A31E0" w:rsidRDefault="001A31E0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BFC167B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E0561">
      <w:rPr>
        <w:rFonts w:ascii="Verdana" w:hAnsi="Verdana"/>
        <w:b/>
        <w:sz w:val="18"/>
        <w:szCs w:val="18"/>
      </w:rPr>
      <w:t xml:space="preserve">ast </w:t>
    </w:r>
    <w:proofErr w:type="spellStart"/>
    <w:r w:rsidR="00BE0561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AB2620">
      <w:rPr>
        <w:rFonts w:ascii="Verdana" w:hAnsi="Verdana"/>
        <w:b/>
        <w:color w:val="000000" w:themeColor="text1"/>
        <w:sz w:val="18"/>
        <w:szCs w:val="18"/>
      </w:rPr>
      <w:t>14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664816" w:rsidRPr="00664816">
      <w:rPr>
        <w:rFonts w:ascii="Verdana" w:hAnsi="Verdana"/>
        <w:b/>
        <w:color w:val="000000" w:themeColor="text1"/>
        <w:sz w:val="18"/>
        <w:szCs w:val="18"/>
      </w:rPr>
      <w:t>0</w:t>
    </w:r>
    <w:r w:rsidR="00AB2620">
      <w:rPr>
        <w:rFonts w:ascii="Verdana" w:hAnsi="Verdana"/>
        <w:b/>
        <w:color w:val="000000" w:themeColor="text1"/>
        <w:sz w:val="18"/>
        <w:szCs w:val="18"/>
      </w:rPr>
      <w:t>8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50E3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21AE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7CF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411A9A"/>
    <w:multiLevelType w:val="hybridMultilevel"/>
    <w:tmpl w:val="9B908FDA"/>
    <w:lvl w:ilvl="0" w:tplc="05B09A72">
      <w:start w:val="3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7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1C6"/>
    <w:multiLevelType w:val="hybridMultilevel"/>
    <w:tmpl w:val="22BAC646"/>
    <w:lvl w:ilvl="0" w:tplc="05B09A72">
      <w:start w:val="3"/>
      <w:numFmt w:val="bullet"/>
      <w:lvlText w:val="-"/>
      <w:lvlJc w:val="left"/>
      <w:rPr>
        <w:rFonts w:ascii="Verdana" w:eastAsiaTheme="minorHAnsi" w:hAnsi="Verdana"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6134FD"/>
    <w:multiLevelType w:val="hybridMultilevel"/>
    <w:tmpl w:val="8F32D562"/>
    <w:lvl w:ilvl="0" w:tplc="05B09A72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E7DA3"/>
    <w:multiLevelType w:val="hybridMultilevel"/>
    <w:tmpl w:val="BF8CDF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54E85"/>
    <w:multiLevelType w:val="hybridMultilevel"/>
    <w:tmpl w:val="F2F8A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030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1042556">
    <w:abstractNumId w:val="13"/>
  </w:num>
  <w:num w:numId="2" w16cid:durableId="617220408">
    <w:abstractNumId w:val="8"/>
  </w:num>
  <w:num w:numId="3" w16cid:durableId="844324051">
    <w:abstractNumId w:val="4"/>
  </w:num>
  <w:num w:numId="4" w16cid:durableId="762577274">
    <w:abstractNumId w:val="9"/>
  </w:num>
  <w:num w:numId="5" w16cid:durableId="1340616520">
    <w:abstractNumId w:val="7"/>
  </w:num>
  <w:num w:numId="6" w16cid:durableId="1805275469">
    <w:abstractNumId w:val="5"/>
  </w:num>
  <w:num w:numId="7" w16cid:durableId="1738741765">
    <w:abstractNumId w:val="14"/>
  </w:num>
  <w:num w:numId="8" w16cid:durableId="782309723">
    <w:abstractNumId w:val="6"/>
  </w:num>
  <w:num w:numId="9" w16cid:durableId="643854172">
    <w:abstractNumId w:val="6"/>
    <w:lvlOverride w:ilvl="0">
      <w:startOverride w:val="3"/>
    </w:lvlOverride>
    <w:lvlOverride w:ilvl="1">
      <w:startOverride w:val="5"/>
    </w:lvlOverride>
  </w:num>
  <w:num w:numId="10" w16cid:durableId="1277568368">
    <w:abstractNumId w:val="6"/>
    <w:lvlOverride w:ilvl="0">
      <w:startOverride w:val="3"/>
    </w:lvlOverride>
    <w:lvlOverride w:ilvl="1">
      <w:startOverride w:val="11"/>
    </w:lvlOverride>
  </w:num>
  <w:num w:numId="11" w16cid:durableId="1318875339">
    <w:abstractNumId w:val="6"/>
    <w:lvlOverride w:ilvl="0">
      <w:startOverride w:val="3"/>
    </w:lvlOverride>
    <w:lvlOverride w:ilvl="1">
      <w:startOverride w:val="12"/>
    </w:lvlOverride>
  </w:num>
  <w:num w:numId="12" w16cid:durableId="144512004">
    <w:abstractNumId w:val="6"/>
    <w:lvlOverride w:ilvl="0">
      <w:startOverride w:val="3"/>
    </w:lvlOverride>
    <w:lvlOverride w:ilvl="1">
      <w:startOverride w:val="12"/>
    </w:lvlOverride>
  </w:num>
  <w:num w:numId="13" w16cid:durableId="1979264299">
    <w:abstractNumId w:val="6"/>
    <w:lvlOverride w:ilvl="0">
      <w:startOverride w:val="3"/>
    </w:lvlOverride>
    <w:lvlOverride w:ilvl="1">
      <w:startOverride w:val="12"/>
    </w:lvlOverride>
  </w:num>
  <w:num w:numId="14" w16cid:durableId="2022002188">
    <w:abstractNumId w:val="6"/>
    <w:lvlOverride w:ilvl="0">
      <w:startOverride w:val="3"/>
    </w:lvlOverride>
    <w:lvlOverride w:ilvl="1">
      <w:startOverride w:val="12"/>
    </w:lvlOverride>
  </w:num>
  <w:num w:numId="15" w16cid:durableId="1557282569">
    <w:abstractNumId w:val="6"/>
    <w:lvlOverride w:ilvl="0">
      <w:startOverride w:val="3"/>
    </w:lvlOverride>
    <w:lvlOverride w:ilvl="1">
      <w:startOverride w:val="12"/>
    </w:lvlOverride>
  </w:num>
  <w:num w:numId="16" w16cid:durableId="1126509622">
    <w:abstractNumId w:val="6"/>
    <w:lvlOverride w:ilvl="0">
      <w:startOverride w:val="3"/>
    </w:lvlOverride>
    <w:lvlOverride w:ilvl="1">
      <w:startOverride w:val="12"/>
    </w:lvlOverride>
  </w:num>
  <w:num w:numId="17" w16cid:durableId="855777820">
    <w:abstractNumId w:val="1"/>
  </w:num>
  <w:num w:numId="18" w16cid:durableId="1418944685">
    <w:abstractNumId w:val="0"/>
  </w:num>
  <w:num w:numId="19" w16cid:durableId="1626618089">
    <w:abstractNumId w:val="16"/>
  </w:num>
  <w:num w:numId="20" w16cid:durableId="2012905232">
    <w:abstractNumId w:val="2"/>
  </w:num>
  <w:num w:numId="21" w16cid:durableId="557520773">
    <w:abstractNumId w:val="15"/>
  </w:num>
  <w:num w:numId="22" w16cid:durableId="638000119">
    <w:abstractNumId w:val="12"/>
  </w:num>
  <w:num w:numId="23" w16cid:durableId="1454253084">
    <w:abstractNumId w:val="11"/>
  </w:num>
  <w:num w:numId="24" w16cid:durableId="380323494">
    <w:abstractNumId w:val="10"/>
  </w:num>
  <w:num w:numId="25" w16cid:durableId="1201474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ZfuEfLQ1WwyotoXk883zF74Wq72SZBsXJZNsQmqVUNmqg/UFFG7AUo9egDnbtlepIyqYlDW7StKClWcmdkiSg==" w:salt="GXo2Cw/i9TxG5bma/iSE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776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4F41"/>
    <w:rsid w:val="000C79B7"/>
    <w:rsid w:val="000D2912"/>
    <w:rsid w:val="00105260"/>
    <w:rsid w:val="0011520F"/>
    <w:rsid w:val="001162B4"/>
    <w:rsid w:val="001201D2"/>
    <w:rsid w:val="001303AF"/>
    <w:rsid w:val="00130E71"/>
    <w:rsid w:val="00133A4F"/>
    <w:rsid w:val="00137B33"/>
    <w:rsid w:val="001536FC"/>
    <w:rsid w:val="0016402A"/>
    <w:rsid w:val="00172102"/>
    <w:rsid w:val="001775D4"/>
    <w:rsid w:val="001814E8"/>
    <w:rsid w:val="001A1A7A"/>
    <w:rsid w:val="001A31E0"/>
    <w:rsid w:val="001A365B"/>
    <w:rsid w:val="001A5E8A"/>
    <w:rsid w:val="001C0C8F"/>
    <w:rsid w:val="001C6A99"/>
    <w:rsid w:val="001E410F"/>
    <w:rsid w:val="001E5318"/>
    <w:rsid w:val="001E6972"/>
    <w:rsid w:val="001F7578"/>
    <w:rsid w:val="00200400"/>
    <w:rsid w:val="00200DCA"/>
    <w:rsid w:val="0020596C"/>
    <w:rsid w:val="00216E72"/>
    <w:rsid w:val="00223A54"/>
    <w:rsid w:val="00225C95"/>
    <w:rsid w:val="00227C31"/>
    <w:rsid w:val="0023079C"/>
    <w:rsid w:val="00230E9F"/>
    <w:rsid w:val="00244E11"/>
    <w:rsid w:val="00245E0C"/>
    <w:rsid w:val="002461DE"/>
    <w:rsid w:val="00246B5E"/>
    <w:rsid w:val="00250B34"/>
    <w:rsid w:val="002603BB"/>
    <w:rsid w:val="00261532"/>
    <w:rsid w:val="00265F32"/>
    <w:rsid w:val="002734DF"/>
    <w:rsid w:val="002A580B"/>
    <w:rsid w:val="002A7CC4"/>
    <w:rsid w:val="002B030A"/>
    <w:rsid w:val="002B03DB"/>
    <w:rsid w:val="002B4A69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74D44"/>
    <w:rsid w:val="00382A07"/>
    <w:rsid w:val="00385D17"/>
    <w:rsid w:val="00393B6F"/>
    <w:rsid w:val="003A74BF"/>
    <w:rsid w:val="003B61BE"/>
    <w:rsid w:val="003B633B"/>
    <w:rsid w:val="003C6C9D"/>
    <w:rsid w:val="003D07E4"/>
    <w:rsid w:val="003D3A02"/>
    <w:rsid w:val="003D7026"/>
    <w:rsid w:val="00403332"/>
    <w:rsid w:val="00407CB5"/>
    <w:rsid w:val="00413240"/>
    <w:rsid w:val="00413C48"/>
    <w:rsid w:val="00417E2D"/>
    <w:rsid w:val="00420E8D"/>
    <w:rsid w:val="00424DBA"/>
    <w:rsid w:val="00427C69"/>
    <w:rsid w:val="00430815"/>
    <w:rsid w:val="00440A7A"/>
    <w:rsid w:val="0044342D"/>
    <w:rsid w:val="00454ABB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B7E6D"/>
    <w:rsid w:val="004C396A"/>
    <w:rsid w:val="004C6A3D"/>
    <w:rsid w:val="004C6ECA"/>
    <w:rsid w:val="004D15FE"/>
    <w:rsid w:val="004F2508"/>
    <w:rsid w:val="004F4853"/>
    <w:rsid w:val="005008D0"/>
    <w:rsid w:val="00510881"/>
    <w:rsid w:val="00512D5F"/>
    <w:rsid w:val="005207B5"/>
    <w:rsid w:val="005267E6"/>
    <w:rsid w:val="005272CA"/>
    <w:rsid w:val="00552439"/>
    <w:rsid w:val="0055511D"/>
    <w:rsid w:val="005554EC"/>
    <w:rsid w:val="00556521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180"/>
    <w:rsid w:val="005E1391"/>
    <w:rsid w:val="005E2D8F"/>
    <w:rsid w:val="005E7172"/>
    <w:rsid w:val="005F62DA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4816"/>
    <w:rsid w:val="006650CD"/>
    <w:rsid w:val="00673410"/>
    <w:rsid w:val="006772CB"/>
    <w:rsid w:val="006778DE"/>
    <w:rsid w:val="00681B61"/>
    <w:rsid w:val="00694A33"/>
    <w:rsid w:val="006B16EE"/>
    <w:rsid w:val="006C7212"/>
    <w:rsid w:val="006C7B02"/>
    <w:rsid w:val="006D7BFB"/>
    <w:rsid w:val="006E0760"/>
    <w:rsid w:val="006E0BE4"/>
    <w:rsid w:val="006F36EF"/>
    <w:rsid w:val="006F3B29"/>
    <w:rsid w:val="007009C3"/>
    <w:rsid w:val="00706953"/>
    <w:rsid w:val="007118BF"/>
    <w:rsid w:val="007310D8"/>
    <w:rsid w:val="0073139B"/>
    <w:rsid w:val="00734997"/>
    <w:rsid w:val="007419C2"/>
    <w:rsid w:val="00742058"/>
    <w:rsid w:val="00754533"/>
    <w:rsid w:val="0076288D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7E6021"/>
    <w:rsid w:val="00813069"/>
    <w:rsid w:val="0081632D"/>
    <w:rsid w:val="0082397F"/>
    <w:rsid w:val="00824A9C"/>
    <w:rsid w:val="00827B15"/>
    <w:rsid w:val="008471A1"/>
    <w:rsid w:val="008556CE"/>
    <w:rsid w:val="00857B3B"/>
    <w:rsid w:val="00865C2A"/>
    <w:rsid w:val="008702C3"/>
    <w:rsid w:val="0087323E"/>
    <w:rsid w:val="0089387E"/>
    <w:rsid w:val="008B29B0"/>
    <w:rsid w:val="008B5513"/>
    <w:rsid w:val="008D3929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17AA7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06C5C"/>
    <w:rsid w:val="00A17ADC"/>
    <w:rsid w:val="00A20188"/>
    <w:rsid w:val="00A32AA2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0F81"/>
    <w:rsid w:val="00AB1EAA"/>
    <w:rsid w:val="00AB2620"/>
    <w:rsid w:val="00AB3B77"/>
    <w:rsid w:val="00AD2BC2"/>
    <w:rsid w:val="00AD62A0"/>
    <w:rsid w:val="00AE1122"/>
    <w:rsid w:val="00AE2711"/>
    <w:rsid w:val="00AF1687"/>
    <w:rsid w:val="00AF3042"/>
    <w:rsid w:val="00AF5C64"/>
    <w:rsid w:val="00B12CC8"/>
    <w:rsid w:val="00B206A9"/>
    <w:rsid w:val="00B21513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C36D3"/>
    <w:rsid w:val="00BC68FC"/>
    <w:rsid w:val="00BC7058"/>
    <w:rsid w:val="00BE0561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1166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203BC"/>
    <w:rsid w:val="00D3502F"/>
    <w:rsid w:val="00D37BCF"/>
    <w:rsid w:val="00D46B40"/>
    <w:rsid w:val="00D51CC1"/>
    <w:rsid w:val="00D56F2F"/>
    <w:rsid w:val="00D64C9D"/>
    <w:rsid w:val="00D7282A"/>
    <w:rsid w:val="00D758FA"/>
    <w:rsid w:val="00D76D65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376BF"/>
    <w:rsid w:val="00E4143B"/>
    <w:rsid w:val="00E42E44"/>
    <w:rsid w:val="00E44262"/>
    <w:rsid w:val="00E4511F"/>
    <w:rsid w:val="00E55966"/>
    <w:rsid w:val="00E6128E"/>
    <w:rsid w:val="00E61433"/>
    <w:rsid w:val="00E650F1"/>
    <w:rsid w:val="00E84469"/>
    <w:rsid w:val="00EB4C83"/>
    <w:rsid w:val="00EC031F"/>
    <w:rsid w:val="00EE2ADF"/>
    <w:rsid w:val="00EF5206"/>
    <w:rsid w:val="00EF6F37"/>
    <w:rsid w:val="00F02653"/>
    <w:rsid w:val="00F2428D"/>
    <w:rsid w:val="00F27750"/>
    <w:rsid w:val="00F302E6"/>
    <w:rsid w:val="00F30520"/>
    <w:rsid w:val="00F33AE1"/>
    <w:rsid w:val="00F4100E"/>
    <w:rsid w:val="00F41B68"/>
    <w:rsid w:val="00F455BE"/>
    <w:rsid w:val="00F470D5"/>
    <w:rsid w:val="00F50446"/>
    <w:rsid w:val="00F55431"/>
    <w:rsid w:val="00F56A06"/>
    <w:rsid w:val="00F74292"/>
    <w:rsid w:val="00F7653E"/>
    <w:rsid w:val="00F76DED"/>
    <w:rsid w:val="00F77F34"/>
    <w:rsid w:val="00F8513E"/>
    <w:rsid w:val="00F937C0"/>
    <w:rsid w:val="00F972D1"/>
    <w:rsid w:val="00FA148F"/>
    <w:rsid w:val="00FD0C5C"/>
    <w:rsid w:val="00FD0CEB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paragraph" w:customStyle="1" w:styleId="Default">
    <w:name w:val="Default"/>
    <w:rsid w:val="002A580B"/>
    <w:pPr>
      <w:autoSpaceDE w:val="0"/>
      <w:autoSpaceDN w:val="0"/>
      <w:adjustRightInd w:val="0"/>
      <w:spacing w:before="0"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5597</Characters>
  <Application>Microsoft Office Word</Application>
  <DocSecurity>0</DocSecurity>
  <Lines>349</Lines>
  <Paragraphs>262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Gröls, Sarah</cp:lastModifiedBy>
  <cp:revision>2</cp:revision>
  <dcterms:created xsi:type="dcterms:W3CDTF">2026-08-14T09:43:00Z</dcterms:created>
  <dcterms:modified xsi:type="dcterms:W3CDTF">2026-08-14T09:43:00Z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